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997"/>
        <w:gridCol w:w="3827"/>
        <w:gridCol w:w="4111"/>
        <w:gridCol w:w="3501"/>
      </w:tblGrid>
      <w:tr w:rsidR="00984D61" w:rsidRPr="00D16361" w14:paraId="53DBD9EB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96ACBB0" w14:textId="03066F55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14:paraId="71026923" w14:textId="6AE40876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74" w:type="pct"/>
            <w:vAlign w:val="center"/>
          </w:tcPr>
          <w:p w14:paraId="108EA1D2" w14:textId="606AF401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04885B28" w14:textId="15B6600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7E1DAF52" w14:textId="17EE894A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Krótkie u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zasadnienie uwagi</w:t>
            </w:r>
          </w:p>
        </w:tc>
      </w:tr>
      <w:tr w:rsidR="00984D61" w:rsidRPr="00D16361" w14:paraId="6CEC6901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2540E5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249BC9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7548CF2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31D55E93" w14:textId="4AE2AE62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619A063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78D36B3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02D99C0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A76A0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215B26A3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29C7AEB" w14:textId="0540C891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8246F6D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992E768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341D28E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940F1B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544FBC7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B85154D" w14:textId="40E60B63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4B8F0A8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32464C43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54C6DC8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AEC8C4D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4342AB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2FCF18B3" w14:textId="11FD0EF9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6F363B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248EEA60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1E08F1B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38BDE2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4BD00409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7D6FDE7" w14:textId="50579A8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5DD73812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1A75D7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F2F89B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03F876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1F69167A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03A11F2" w14:textId="0637A2B1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ECF4C1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9D8A4D7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669321E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48B87B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94EE32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7E370C0" w14:textId="1D900650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B69185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D13A9F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67FFD768" w:rsidR="00C56CB2" w:rsidRPr="00AA015E" w:rsidRDefault="007C3D93" w:rsidP="007C3D93">
      <w:pPr>
        <w:spacing w:after="0" w:line="240" w:lineRule="auto"/>
        <w:jc w:val="both"/>
        <w:rPr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</w:t>
      </w:r>
      <w:r w:rsidRPr="00AA015E">
        <w:rPr>
          <w:sz w:val="24"/>
          <w:szCs w:val="24"/>
        </w:rPr>
        <w:t xml:space="preserve">rozporządzenie o ochronie danych, (RODO) (Dz. Urz. UE L119/1) informujemy, że Administratorem Pana/Pani danych osobowych </w:t>
      </w:r>
      <w:r w:rsidR="00C56CB2" w:rsidRPr="00AA015E">
        <w:rPr>
          <w:sz w:val="24"/>
          <w:szCs w:val="24"/>
        </w:rPr>
        <w:t xml:space="preserve">przetwarzanych w </w:t>
      </w:r>
      <w:r w:rsidR="00AA015E" w:rsidRPr="00AA015E">
        <w:rPr>
          <w:sz w:val="24"/>
          <w:szCs w:val="24"/>
        </w:rPr>
        <w:t>Urzędzie Gminy w Jedwabnie</w:t>
      </w:r>
      <w:r w:rsidR="00C56CB2" w:rsidRPr="00AA015E">
        <w:rPr>
          <w:sz w:val="24"/>
          <w:szCs w:val="24"/>
        </w:rPr>
        <w:t xml:space="preserve">. Dane osobowe przetwarzane są w celu realizacji zadań ustawowych nałożonych na </w:t>
      </w:r>
      <w:r w:rsidR="00AA015E" w:rsidRPr="00AA015E">
        <w:rPr>
          <w:sz w:val="24"/>
          <w:szCs w:val="24"/>
        </w:rPr>
        <w:t>Wójta Gminy Jedwabno</w:t>
      </w:r>
      <w:r w:rsidR="00C56CB2" w:rsidRPr="00AA015E">
        <w:rPr>
          <w:sz w:val="24"/>
          <w:szCs w:val="24"/>
        </w:rPr>
        <w:t xml:space="preserve">. </w:t>
      </w:r>
      <w:r w:rsidR="00C56CB2" w:rsidRPr="00AA015E">
        <w:rPr>
          <w:rStyle w:val="mark5mge4yp75"/>
          <w:sz w:val="24"/>
          <w:szCs w:val="24"/>
        </w:rPr>
        <w:t>K</w:t>
      </w:r>
      <w:r w:rsidR="00C56CB2" w:rsidRPr="00AA015E">
        <w:rPr>
          <w:sz w:val="24"/>
          <w:szCs w:val="24"/>
        </w:rPr>
        <w:t xml:space="preserve">lauzula informacyjna dostępna jest na stronie urzędu </w:t>
      </w:r>
      <w:hyperlink r:id="rId6" w:history="1">
        <w:r w:rsidR="00AA015E" w:rsidRPr="002B0B5C">
          <w:rPr>
            <w:rStyle w:val="Hipercze"/>
            <w:sz w:val="24"/>
            <w:szCs w:val="24"/>
          </w:rPr>
          <w:t>www.jedwabno.pl</w:t>
        </w:r>
      </w:hyperlink>
      <w:r w:rsidR="00C56CB2" w:rsidRPr="00AA015E">
        <w:rPr>
          <w:sz w:val="24"/>
          <w:szCs w:val="24"/>
        </w:rPr>
        <w:t xml:space="preserve"> . </w:t>
      </w:r>
    </w:p>
    <w:p w14:paraId="0D603A70" w14:textId="4A0A49C1" w:rsidR="0032042F" w:rsidRPr="00AA015E" w:rsidRDefault="007C3D93" w:rsidP="007C3D93">
      <w:pPr>
        <w:jc w:val="both"/>
        <w:rPr>
          <w:sz w:val="24"/>
          <w:szCs w:val="24"/>
        </w:rPr>
      </w:pPr>
      <w:r w:rsidRPr="00AA015E">
        <w:rPr>
          <w:sz w:val="24"/>
          <w:szCs w:val="24"/>
        </w:rPr>
        <w:t xml:space="preserve">Dane będą przetwarzane w celu przeprowadzenia konsultacji społecznych Projektu </w:t>
      </w:r>
      <w:r w:rsidR="00AF240B" w:rsidRPr="00AA015E">
        <w:rPr>
          <w:sz w:val="24"/>
          <w:szCs w:val="24"/>
        </w:rPr>
        <w:t xml:space="preserve">Raportu diagnostycznego obszaru Partnerstwa Biosfery Bory Tucholskie </w:t>
      </w:r>
      <w:r w:rsidRPr="00AA015E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AA015E" w:rsidSect="00D12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D37F" w14:textId="77777777" w:rsidR="00D13A9F" w:rsidRDefault="00D13A9F" w:rsidP="00E67865">
      <w:pPr>
        <w:spacing w:after="0" w:line="240" w:lineRule="auto"/>
      </w:pPr>
      <w:r>
        <w:separator/>
      </w:r>
    </w:p>
  </w:endnote>
  <w:endnote w:type="continuationSeparator" w:id="0">
    <w:p w14:paraId="5E43B178" w14:textId="77777777" w:rsidR="00D13A9F" w:rsidRDefault="00D13A9F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6210" w14:textId="77777777" w:rsidR="00D13A9F" w:rsidRDefault="00D13A9F" w:rsidP="00E67865">
      <w:pPr>
        <w:spacing w:after="0" w:line="240" w:lineRule="auto"/>
      </w:pPr>
      <w:r>
        <w:separator/>
      </w:r>
    </w:p>
  </w:footnote>
  <w:footnote w:type="continuationSeparator" w:id="0">
    <w:p w14:paraId="71F7C207" w14:textId="77777777" w:rsidR="00D13A9F" w:rsidRDefault="00D13A9F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9E45" w14:textId="76F28336" w:rsidR="0032042F" w:rsidRDefault="00ED1EA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BADANIE OPINII PUBLICZNEJ </w:t>
    </w:r>
  </w:p>
  <w:p w14:paraId="4F98F4BA" w14:textId="3E66C78C" w:rsidR="00A87BCA" w:rsidRDefault="00ED1EA9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dot. p</w:t>
    </w:r>
    <w:r w:rsidR="0032042F" w:rsidRPr="0032042F">
      <w:rPr>
        <w:rFonts w:ascii="Calibri" w:eastAsia="Calibri" w:hAnsi="Calibri" w:cs="Times New Roman"/>
      </w:rPr>
      <w:t>rojekt</w:t>
    </w:r>
    <w:r>
      <w:rPr>
        <w:rFonts w:ascii="Calibri" w:eastAsia="Calibri" w:hAnsi="Calibri" w:cs="Times New Roman"/>
      </w:rPr>
      <w:t xml:space="preserve">u </w:t>
    </w:r>
    <w:r w:rsidR="00AF240B"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 xml:space="preserve">Raportu diagnostycznego Partnerstwa </w:t>
    </w:r>
    <w:r>
      <w:rPr>
        <w:rFonts w:ascii="Calibri" w:eastAsia="Calibri" w:hAnsi="Calibri" w:cs="Times New Roman"/>
      </w:rPr>
      <w:t>Obszaru Funkcjonalnego Południowe Mazury</w:t>
    </w:r>
    <w:r w:rsidR="00AF240B"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D13A9F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761BE"/>
    <w:rsid w:val="007304DB"/>
    <w:rsid w:val="00784A61"/>
    <w:rsid w:val="007C3D93"/>
    <w:rsid w:val="008A7C3E"/>
    <w:rsid w:val="008F4301"/>
    <w:rsid w:val="00984D61"/>
    <w:rsid w:val="00986692"/>
    <w:rsid w:val="00992EDF"/>
    <w:rsid w:val="00A72808"/>
    <w:rsid w:val="00A87BCA"/>
    <w:rsid w:val="00AA015E"/>
    <w:rsid w:val="00AF240B"/>
    <w:rsid w:val="00B55A7A"/>
    <w:rsid w:val="00B57E67"/>
    <w:rsid w:val="00BE46B6"/>
    <w:rsid w:val="00C56CB2"/>
    <w:rsid w:val="00D12982"/>
    <w:rsid w:val="00D13A9F"/>
    <w:rsid w:val="00D16361"/>
    <w:rsid w:val="00E67865"/>
    <w:rsid w:val="00E838BD"/>
    <w:rsid w:val="00ED0781"/>
    <w:rsid w:val="00E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dwab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User</cp:lastModifiedBy>
  <cp:revision>6</cp:revision>
  <dcterms:created xsi:type="dcterms:W3CDTF">2021-03-29T10:11:00Z</dcterms:created>
  <dcterms:modified xsi:type="dcterms:W3CDTF">2021-04-19T11:43:00Z</dcterms:modified>
</cp:coreProperties>
</file>